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23FB3533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873E96" w:rsidRPr="00873E96">
        <w:rPr>
          <w:rFonts w:ascii="Century Gothic" w:eastAsia="Century Gothic" w:hAnsi="Century Gothic" w:cs="Century Gothic"/>
          <w:iCs/>
        </w:rPr>
        <w:t>D64D25000360007</w:t>
      </w:r>
      <w:r w:rsidR="00873E96">
        <w:rPr>
          <w:rFonts w:ascii="Century Gothic" w:eastAsia="Century Gothic" w:hAnsi="Century Gothic" w:cs="Century Gothic"/>
          <w:iCs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873E96" w:rsidRPr="00873E96">
        <w:rPr>
          <w:rFonts w:ascii="Century Gothic" w:eastAsia="Century Gothic" w:hAnsi="Century Gothic" w:cs="Century Gothic"/>
          <w:iCs/>
        </w:rPr>
        <w:t>ESO4.6.A1.B-FSEPN-SI-2025-10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2B7BC062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spacing w:val="-4"/>
          <w:sz w:val="20"/>
          <w:szCs w:val="20"/>
        </w:rPr>
        <w:t>–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b/>
          <w:spacing w:val="-2"/>
          <w:sz w:val="20"/>
          <w:szCs w:val="20"/>
        </w:rPr>
        <w:t>REFERENTE PER LA VALUTAZIONE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15A2DB80" w14:textId="019E9621" w:rsidR="00CD497E" w:rsidRPr="00162B92" w:rsidRDefault="00942227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>Esperienze in qualità di facilitatore, figura di supporto, referente, mediatore, nei progetti PON – POC – POR – PNSD</w:t>
            </w:r>
            <w:r>
              <w:rPr>
                <w:rFonts w:cs="Arial"/>
                <w:lang w:eastAsia="it-IT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3BF21215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F81436E" w:rsidR="00CD497E" w:rsidRPr="00162B92" w:rsidRDefault="00942227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 xml:space="preserve">Coordinamento e/o partecipazione a gruppi di lavoro (PON – POC – POR - PNSD)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</w:p>
        </w:tc>
        <w:tc>
          <w:tcPr>
            <w:tcW w:w="3523" w:type="dxa"/>
          </w:tcPr>
          <w:p w14:paraId="6E6FC785" w14:textId="0141021A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="00942227">
              <w:rPr>
                <w:rFonts w:ascii="Century Gothic" w:hAnsi="Century Gothic"/>
                <w:spacing w:val="-2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0E4BAB"/>
    <w:rsid w:val="00162B92"/>
    <w:rsid w:val="00873E96"/>
    <w:rsid w:val="00942227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Microsoft Office User</cp:lastModifiedBy>
  <cp:revision>4</cp:revision>
  <dcterms:created xsi:type="dcterms:W3CDTF">2025-03-11T15:41:00Z</dcterms:created>
  <dcterms:modified xsi:type="dcterms:W3CDTF">2026-03-22T09:48:00Z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